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9251E" w:rsidRDefault="00E84E07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Hlk513554136"/>
            <w:bookmarkStart w:id="1" w:name="_GoBack"/>
            <w:bookmarkEnd w:id="1"/>
            <w:r>
              <w:rPr>
                <w:rFonts w:eastAsia="Calibri"/>
                <w:color w:val="auto"/>
                <w:sz w:val="28"/>
                <w:szCs w:val="28"/>
              </w:rPr>
              <w:t>YEAR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E84E07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AUTUMN TERM</w:t>
            </w:r>
          </w:p>
          <w:p w:rsidR="00C9251E" w:rsidRDefault="00C9251E">
            <w:pPr>
              <w:spacing w:line="240" w:lineRule="auto"/>
              <w:ind w:left="144"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value in 5-digit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5-digit numbers on a line; round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Place 6-digit numbers on a line; round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Deepen understanding of 6-digit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2" w:name="_Hlk510613987"/>
            <w:bookmarkStart w:id="3" w:name="_Hlk510614171"/>
            <w:bookmarkStart w:id="4" w:name="_Hlk51061457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 Subtraction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 addition</w:t>
            </w:r>
          </w:p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(4- and 5-digit numbers)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5" w:name="_Hlk510614331"/>
            <w:bookmarkEnd w:id="2"/>
            <w:bookmarkEnd w:id="3"/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Decimal and money addition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5"/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Column subtraction; choose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EA4DD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ascii="Calibri" w:hAnsi="Calibri" w:cs="Calibri"/>
              </w:rPr>
              <w:t xml:space="preserve">Revise addition and subtraction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Decimals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Divide by 10/100;</w:t>
            </w:r>
          </w:p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2-place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1- and 2-place decimals on a line; compare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Add/subtract multiples of 0.1/0.01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Subtract decimals with 1 or 2 places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6" w:name="_Hlk5106149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Mixed numbers and fractions of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6"/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Add/subtract equivalent fractions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Measures and 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Understand metric and imperial units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Timetables and intervals: 24 hour clock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Perimeters: composite and rectilinear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Regular and irregular areas; volumes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Temperature and negative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Multiples, factors and word problems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Primes, divisibility, mental strategies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 xml:space="preserve">Grid method and short multiplication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Division of big numbers vertical layout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0"/>
    </w:tbl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2"/>
          <w:szCs w:val="2"/>
        </w:rPr>
      </w:pPr>
    </w:p>
    <w:tbl>
      <w:tblPr>
        <w:tblStyle w:val="MediumGrid2-Accent5"/>
        <w:tblpPr w:leftFromText="180" w:rightFromText="180" w:vertAnchor="text" w:horzAnchor="margin" w:tblpY="48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886"/>
        <w:gridCol w:w="2707"/>
        <w:gridCol w:w="1267"/>
        <w:gridCol w:w="3845"/>
      </w:tblGrid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9251E" w:rsidRDefault="00E84E07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lastRenderedPageBreak/>
              <w:t>YEAR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84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E84E07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TERM</w:t>
            </w:r>
          </w:p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Mental and written addition/subtraction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>Column subtraction and word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EA4DD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0F4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Cs w:val="0"/>
              </w:rPr>
              <w:t xml:space="preserve">Mental addition and subtraction strategies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B2E0F4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Place value in decimals; rounding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8" w:space="0" w:color="auto"/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Column addition;</w:t>
            </w:r>
          </w:p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2-place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Subtract </w:t>
            </w:r>
            <w:r>
              <w:rPr>
                <w:rFonts w:ascii="Calibri" w:hAnsi="Calibri" w:cs="Calibri"/>
                <w:bCs w:val="0"/>
              </w:rPr>
              <w:t>decimal numbers, e.g.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x/÷  by 10, 100, 1000; rounding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Subtraction with decimals, e.g.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Unit and non-unit fraction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Multiply fractions; decimal equivalences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Multiples and </w:t>
            </w:r>
            <w:r>
              <w:rPr>
                <w:rFonts w:ascii="Calibri" w:hAnsi="Calibri" w:cs="Calibri"/>
                <w:bCs w:val="0"/>
              </w:rPr>
              <w:t>factors; mental x/÷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Short multiplication:</w:t>
            </w:r>
          </w:p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4-digit nos. and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Short division with</w:t>
            </w:r>
          </w:p>
          <w:p w:rsidR="00C9251E" w:rsidRDefault="00E84E07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3- and 4-digit numbers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E84E07">
            <w:pPr>
              <w:spacing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Deepen understanding of 3-D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Properties of polygons; quadrilaterals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 xml:space="preserve">Draw/reflect shapes on </w:t>
            </w:r>
            <w:r>
              <w:rPr>
                <w:rFonts w:ascii="Calibri" w:hAnsi="Calibri" w:cs="Calibri"/>
                <w:bCs w:val="0"/>
              </w:rPr>
              <w:t>co-ordinate grids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Recognise, measure and draw angles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8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8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>
              <w:rPr>
                <w:rFonts w:ascii="Calibri" w:hAnsi="Calibri" w:cs="Calibri"/>
                <w:bCs w:val="0"/>
              </w:rPr>
              <w:t>Angle theorems; draw angles in polygons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C9251E" w:rsidRDefault="00C9251E">
            <w:pPr>
              <w:spacing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824"/>
        <w:gridCol w:w="2610"/>
        <w:gridCol w:w="1263"/>
        <w:gridCol w:w="3705"/>
      </w:tblGrid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9251E" w:rsidRDefault="00E84E07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YEAR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705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9251E" w:rsidRDefault="00E84E07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E84E0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TERM</w:t>
            </w:r>
          </w:p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BCE"/>
            <w:vAlign w:val="center"/>
          </w:tcPr>
          <w:p w:rsidR="00C9251E" w:rsidRDefault="00E84E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Negative numbers; count through zero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BCE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Place value in 6-digit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EFBCE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</w:rPr>
            </w:pPr>
            <w:r>
              <w:rPr>
                <w:rFonts w:ascii="Calibri" w:hAnsi="Calibri" w:cs="Calibri"/>
                <w:bCs w:val="0"/>
              </w:rPr>
              <w:t xml:space="preserve">Identify and write Roman numerals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EFBCE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Decimals,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Percentages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,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Fractions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Place value in 3-place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Compare and use 3-place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DDFB"/>
            <w:vAlign w:val="bottom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Begin to understand percentages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</w:rPr>
            </w:pPr>
            <w:r>
              <w:rPr>
                <w:rFonts w:ascii="Calibri" w:hAnsi="Calibri" w:cs="Calibri"/>
                <w:bCs w:val="0"/>
              </w:rPr>
              <w:t>Subtract decimal numbers by counting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Add/subt</w:t>
            </w:r>
            <w:r>
              <w:rPr>
                <w:rFonts w:ascii="Calibri" w:hAnsi="Calibri" w:cs="Calibri"/>
                <w:bCs w:val="0"/>
              </w:rPr>
              <w:t xml:space="preserve"> fractions with denominators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8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8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5DDFB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Multiply fractions by whole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E84E07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</w:t>
            </w:r>
          </w:p>
          <w:p w:rsidR="00C9251E" w:rsidRDefault="00E84E07">
            <w:pPr>
              <w:spacing w:after="0" w:line="240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C9251E" w:rsidRDefault="00E84E0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>Mental multiplication/division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Problems with multiples, factors, scaling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Division problems with short division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Grid, short and </w:t>
            </w:r>
            <w:r>
              <w:rPr>
                <w:rFonts w:ascii="Calibri" w:hAnsi="Calibri" w:cs="Calibri"/>
                <w:bCs w:val="0"/>
              </w:rPr>
              <w:t>long multiplication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BC1C8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Solve long multiplication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EA4DD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E0F4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Mental add/subt strategies revision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EA4DD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Column add, whole/decimal nos &amp; money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EA4DD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2E0F4"/>
            <w:vAlign w:val="bottom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Choose subt method: column/counting 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2E0F4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Measures 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</w:p>
          <w:p w:rsidR="00C9251E" w:rsidRDefault="00E84E07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 w:val="0"/>
              </w:rPr>
              <w:t xml:space="preserve">24-hr imetables; </w:t>
            </w:r>
            <w:r>
              <w:rPr>
                <w:rFonts w:ascii="Calibri" w:hAnsi="Calibri" w:cs="Calibri"/>
                <w:bCs w:val="0"/>
              </w:rPr>
              <w:t>calculate time intervals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Draw line graphs and conversion graphs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C9251E" w:rsidTr="00C9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251E" w:rsidRDefault="00C9251E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98506"/>
          </w:tcPr>
          <w:p w:rsidR="00C9251E" w:rsidRDefault="00C9251E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EE1C2"/>
            <w:vAlign w:val="center"/>
          </w:tcPr>
          <w:p w:rsidR="00C9251E" w:rsidRDefault="00E84E0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>Concept of rate; line graphs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EE1C2"/>
          </w:tcPr>
          <w:p w:rsidR="00C9251E" w:rsidRDefault="00C9251E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:rsidR="00C9251E" w:rsidRDefault="00C9251E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C9251E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07" w:rsidRDefault="00E84E07">
      <w:pPr>
        <w:spacing w:after="0" w:line="240" w:lineRule="auto"/>
      </w:pPr>
      <w:r>
        <w:separator/>
      </w:r>
    </w:p>
  </w:endnote>
  <w:endnote w:type="continuationSeparator" w:id="0">
    <w:p w:rsidR="00E84E07" w:rsidRDefault="00E8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1E" w:rsidRDefault="00E84E07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>© 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C9251E" w:rsidRDefault="00C9251E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07" w:rsidRDefault="00E84E07">
      <w:pPr>
        <w:spacing w:after="0" w:line="240" w:lineRule="auto"/>
      </w:pPr>
      <w:r>
        <w:separator/>
      </w:r>
    </w:p>
  </w:footnote>
  <w:footnote w:type="continuationSeparator" w:id="0">
    <w:p w:rsidR="00E84E07" w:rsidRDefault="00E8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1E" w:rsidRDefault="00C9251E"/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C9251E">
      <w:trPr>
        <w:trHeight w:val="348"/>
      </w:trPr>
      <w:tc>
        <w:tcPr>
          <w:tcW w:w="10466" w:type="dxa"/>
          <w:tcBorders>
            <w:bottom w:val="single" w:sz="18" w:space="0" w:color="808080"/>
          </w:tcBorders>
        </w:tcPr>
        <w:p w:rsidR="00C9251E" w:rsidRDefault="00E84E07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251E" w:rsidRDefault="00C92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1E"/>
    <w:rsid w:val="00882744"/>
    <w:rsid w:val="00C9251E"/>
    <w:rsid w:val="00E84E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72A6A-4D1F-4F34-85F7-0A115FBD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96E2-80B8-45E8-8D3B-531E2633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2017-05-02T13:08:00Z</cp:lastPrinted>
  <dcterms:created xsi:type="dcterms:W3CDTF">2021-05-04T13:42:00Z</dcterms:created>
  <dcterms:modified xsi:type="dcterms:W3CDTF">2021-05-04T13:42:00Z</dcterms:modified>
</cp:coreProperties>
</file>